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rPr>
          <w:rFonts w:hint="eastAsia" w:ascii="宋体" w:hAnsi="宋体" w:cs="宋体"/>
          <w:color w:val="333333"/>
          <w:spacing w:val="8"/>
          <w:kern w:val="0"/>
          <w:sz w:val="28"/>
          <w:szCs w:val="28"/>
        </w:rPr>
      </w:pPr>
      <w:r>
        <w:rPr>
          <w:rFonts w:hint="eastAsia" w:ascii="宋体" w:hAnsi="宋体" w:cs="宋体"/>
          <w:color w:val="333333"/>
          <w:spacing w:val="8"/>
          <w:kern w:val="0"/>
          <w:sz w:val="28"/>
          <w:szCs w:val="28"/>
        </w:rPr>
        <w:t>附件1</w:t>
      </w:r>
    </w:p>
    <w:p>
      <w:pPr>
        <w:widowControl/>
        <w:shd w:val="clear" w:color="auto" w:fill="FFFFFF"/>
        <w:ind w:right="592" w:firstLine="752" w:firstLineChars="200"/>
        <w:jc w:val="center"/>
        <w:rPr>
          <w:rFonts w:hint="eastAsia" w:ascii="方正小标宋简体" w:hAnsi="方正小标宋简体" w:eastAsia="方正小标宋简体" w:cs="方正小标宋简体"/>
          <w:color w:val="333333"/>
          <w:spacing w:val="8"/>
          <w:kern w:val="0"/>
          <w:sz w:val="36"/>
          <w:szCs w:val="36"/>
        </w:rPr>
      </w:pPr>
      <w:r>
        <w:rPr>
          <w:rFonts w:hint="eastAsia" w:ascii="方正小标宋简体" w:hAnsi="方正小标宋简体" w:eastAsia="方正小标宋简体" w:cs="方正小标宋简体"/>
          <w:color w:val="333333"/>
          <w:spacing w:val="8"/>
          <w:kern w:val="0"/>
          <w:sz w:val="36"/>
          <w:szCs w:val="36"/>
        </w:rPr>
        <w:t>部分授课专家情况介绍</w:t>
      </w:r>
    </w:p>
    <w:p>
      <w:pPr>
        <w:spacing w:after="156" w:afterLines="50" w:line="360" w:lineRule="auto"/>
        <w:ind w:firstLine="3520" w:firstLineChars="1100"/>
        <w:rPr>
          <w:rFonts w:hint="eastAsia" w:ascii="仿宋_GB2312" w:hAnsi="Times New Roman" w:eastAsia="仿宋_GB2312" w:cs="仿宋_GB2312"/>
          <w:bCs/>
          <w:sz w:val="32"/>
          <w:szCs w:val="28"/>
        </w:rPr>
      </w:pPr>
      <w:r>
        <w:rPr>
          <w:rFonts w:hint="eastAsia" w:ascii="仿宋_GB2312" w:hAnsi="Times New Roman" w:eastAsia="仿宋_GB2312" w:cs="仿宋_GB2312"/>
          <w:bCs/>
          <w:sz w:val="32"/>
          <w:szCs w:val="28"/>
        </w:rPr>
        <w:t>（排名不分先后）</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柳冠中：</w:t>
      </w:r>
      <w:r>
        <w:rPr>
          <w:rFonts w:ascii="仿宋_GB2312" w:hAnsi="Times New Roman" w:eastAsia="仿宋_GB2312"/>
          <w:sz w:val="28"/>
          <w:szCs w:val="28"/>
        </w:rPr>
        <w:fldChar w:fldCharType="begin"/>
      </w:r>
      <w:r>
        <w:rPr>
          <w:rFonts w:ascii="仿宋_GB2312" w:hAnsi="Times New Roman" w:eastAsia="仿宋_GB2312"/>
          <w:sz w:val="28"/>
          <w:szCs w:val="28"/>
        </w:rPr>
        <w:instrText xml:space="preserve">HYPERLINK "https://baike.baidu.com/item/%E6%B8%85%E5%8D%8E%E5%A4%A7%E5%AD%A6%E7%BE%8E%E6%9C%AF%E5%AD%A6%E9%99%A2/2919407" \t "_blank"</w:instrText>
      </w:r>
      <w:r>
        <w:rPr>
          <w:rFonts w:ascii="仿宋_GB2312" w:hAnsi="Times New Roman" w:eastAsia="仿宋_GB2312"/>
          <w:sz w:val="28"/>
          <w:szCs w:val="28"/>
        </w:rPr>
        <w:fldChar w:fldCharType="separate"/>
      </w:r>
      <w:r>
        <w:rPr>
          <w:rFonts w:hint="eastAsia" w:ascii="仿宋_GB2312" w:hAnsi="Times New Roman" w:eastAsia="仿宋_GB2312"/>
          <w:sz w:val="28"/>
          <w:szCs w:val="28"/>
        </w:rPr>
        <w:t>清华大学美术学院</w:t>
      </w:r>
      <w:r>
        <w:rPr>
          <w:rFonts w:ascii="仿宋_GB2312" w:hAnsi="Times New Roman" w:eastAsia="仿宋_GB2312"/>
          <w:sz w:val="28"/>
          <w:szCs w:val="28"/>
        </w:rPr>
        <w:fldChar w:fldCharType="end"/>
      </w:r>
      <w:r>
        <w:rPr>
          <w:rFonts w:hint="eastAsia" w:ascii="仿宋_GB2312" w:hAnsi="Times New Roman" w:eastAsia="仿宋_GB2312"/>
          <w:sz w:val="28"/>
          <w:szCs w:val="28"/>
        </w:rPr>
        <w:t>教授、博士生导师，</w:t>
      </w:r>
      <w:r>
        <w:rPr>
          <w:rFonts w:ascii="仿宋_GB2312" w:hAnsi="Times New Roman" w:eastAsia="仿宋_GB2312"/>
          <w:sz w:val="28"/>
          <w:szCs w:val="28"/>
        </w:rPr>
        <w:fldChar w:fldCharType="begin"/>
      </w:r>
      <w:r>
        <w:rPr>
          <w:rFonts w:ascii="仿宋_GB2312" w:hAnsi="Times New Roman" w:eastAsia="仿宋_GB2312"/>
          <w:sz w:val="28"/>
          <w:szCs w:val="28"/>
        </w:rPr>
        <w:instrText xml:space="preserve">HYPERLINK "https://baike.baidu.com/item/%E4%B8%AD%E5%9B%BD%E5%B7%A5%E4%B8%9A%E8%AE%BE%E8%AE%A1%E5%8D%8F%E4%BC%9A/1682284" \t "_blank"</w:instrText>
      </w:r>
      <w:r>
        <w:rPr>
          <w:rFonts w:ascii="仿宋_GB2312" w:hAnsi="Times New Roman" w:eastAsia="仿宋_GB2312"/>
          <w:sz w:val="28"/>
          <w:szCs w:val="28"/>
        </w:rPr>
        <w:fldChar w:fldCharType="separate"/>
      </w:r>
      <w:r>
        <w:rPr>
          <w:rFonts w:hint="eastAsia" w:ascii="仿宋_GB2312" w:hAnsi="Times New Roman" w:eastAsia="仿宋_GB2312"/>
          <w:sz w:val="28"/>
          <w:szCs w:val="28"/>
        </w:rPr>
        <w:t>中国工业设计协会</w:t>
      </w:r>
      <w:r>
        <w:rPr>
          <w:rFonts w:ascii="仿宋_GB2312" w:hAnsi="Times New Roman" w:eastAsia="仿宋_GB2312"/>
          <w:sz w:val="28"/>
          <w:szCs w:val="28"/>
        </w:rPr>
        <w:fldChar w:fldCharType="end"/>
      </w:r>
      <w:r>
        <w:rPr>
          <w:rFonts w:hint="eastAsia" w:ascii="仿宋_GB2312" w:hAnsi="Times New Roman" w:eastAsia="仿宋_GB2312"/>
          <w:sz w:val="28"/>
          <w:szCs w:val="28"/>
        </w:rPr>
        <w:t>副理事长兼学术和交流委员会主任，香港理工大学荣誉教授，</w:t>
      </w:r>
      <w:r>
        <w:rPr>
          <w:rFonts w:ascii="仿宋_GB2312" w:hAnsi="Times New Roman" w:eastAsia="仿宋_GB2312"/>
          <w:sz w:val="28"/>
          <w:szCs w:val="28"/>
        </w:rPr>
        <w:fldChar w:fldCharType="begin"/>
      </w:r>
      <w:r>
        <w:rPr>
          <w:rFonts w:ascii="仿宋_GB2312" w:hAnsi="Times New Roman" w:eastAsia="仿宋_GB2312"/>
          <w:sz w:val="28"/>
          <w:szCs w:val="28"/>
        </w:rPr>
        <w:instrText xml:space="preserve">HYPERLINK "https://baike.baidu.com/item/%E4%B8%AD%E5%8D%97%E5%A4%A7%E5%AD%A6%E8%89%BA%E6%9C%AF%E5%AD%A6%E9%99%A2/3133943" \t "_blank"</w:instrText>
      </w:r>
      <w:r>
        <w:rPr>
          <w:rFonts w:ascii="仿宋_GB2312" w:hAnsi="Times New Roman" w:eastAsia="仿宋_GB2312"/>
          <w:sz w:val="28"/>
          <w:szCs w:val="28"/>
        </w:rPr>
        <w:fldChar w:fldCharType="separate"/>
      </w:r>
      <w:r>
        <w:rPr>
          <w:rFonts w:hint="eastAsia" w:ascii="仿宋_GB2312" w:hAnsi="Times New Roman" w:eastAsia="仿宋_GB2312"/>
          <w:sz w:val="28"/>
          <w:szCs w:val="28"/>
        </w:rPr>
        <w:t>中南大学艺术学院</w:t>
      </w:r>
      <w:r>
        <w:rPr>
          <w:rFonts w:ascii="仿宋_GB2312" w:hAnsi="Times New Roman" w:eastAsia="仿宋_GB2312"/>
          <w:sz w:val="28"/>
          <w:szCs w:val="28"/>
        </w:rPr>
        <w:fldChar w:fldCharType="end"/>
      </w:r>
      <w:r>
        <w:rPr>
          <w:rFonts w:hint="eastAsia" w:ascii="仿宋_GB2312" w:hAnsi="Times New Roman" w:eastAsia="仿宋_GB2312"/>
          <w:sz w:val="28"/>
          <w:szCs w:val="28"/>
        </w:rPr>
        <w:t xml:space="preserve">兼职教授和博士生导师，广东工业大学博士生导师，福州大学厦门工艺美术学院工业设计系客座教授，我国最著名的工业设计学术带头人。 </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张武：中央民族大学、河南大学硕士生导师、客座教授，我国著名设计及品牌管理专家，</w:t>
      </w:r>
      <w:r>
        <w:rPr>
          <w:rFonts w:ascii="仿宋_GB2312" w:hAnsi="Times New Roman" w:eastAsia="仿宋_GB2312"/>
          <w:sz w:val="28"/>
          <w:szCs w:val="28"/>
        </w:rPr>
        <w:t>2008</w:t>
      </w:r>
      <w:r>
        <w:rPr>
          <w:rFonts w:hint="eastAsia" w:ascii="仿宋_GB2312" w:hAnsi="Times New Roman" w:eastAsia="仿宋_GB2312"/>
          <w:sz w:val="28"/>
          <w:szCs w:val="28"/>
        </w:rPr>
        <w:t>北京奥运会标志设计者，</w:t>
      </w:r>
      <w:r>
        <w:rPr>
          <w:rFonts w:ascii="仿宋_GB2312" w:hAnsi="Times New Roman" w:eastAsia="仿宋_GB2312"/>
          <w:sz w:val="28"/>
          <w:szCs w:val="28"/>
        </w:rPr>
        <w:t>70</w:t>
      </w:r>
      <w:r>
        <w:rPr>
          <w:rFonts w:hint="eastAsia" w:ascii="仿宋_GB2312" w:hAnsi="Times New Roman" w:eastAsia="仿宋_GB2312"/>
          <w:sz w:val="28"/>
          <w:szCs w:val="28"/>
        </w:rPr>
        <w:t>周年国庆河南彩车总设计师。</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肖狄虎：湖南大学设计艺术学院教授，主要研究产品形态设计、产品品牌及识别设计、汽车造型设计和设计艺术社会心理学。</w:t>
      </w:r>
      <w:r>
        <w:rPr>
          <w:rFonts w:ascii="仿宋_GB2312" w:hAnsi="Times New Roman" w:eastAsia="仿宋_GB2312"/>
          <w:sz w:val="28"/>
          <w:szCs w:val="28"/>
        </w:rPr>
        <w:t xml:space="preserve"> </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罗仕鉴：</w:t>
      </w:r>
      <w:r>
        <w:rPr>
          <w:rFonts w:ascii="仿宋_GB2312" w:hAnsi="Times New Roman" w:eastAsia="仿宋_GB2312"/>
          <w:sz w:val="28"/>
          <w:szCs w:val="28"/>
        </w:rPr>
        <w:fldChar w:fldCharType="begin"/>
      </w:r>
      <w:r>
        <w:rPr>
          <w:rFonts w:ascii="仿宋_GB2312" w:hAnsi="Times New Roman" w:eastAsia="仿宋_GB2312"/>
          <w:sz w:val="28"/>
          <w:szCs w:val="28"/>
        </w:rPr>
        <w:instrText xml:space="preserve">HYPERLINK "https://baike.baidu.com/item/%E6%B5%99%E6%B1%9F%E5%A4%A7%E5%AD%A6" \t "_blank"</w:instrText>
      </w:r>
      <w:r>
        <w:rPr>
          <w:rFonts w:ascii="仿宋_GB2312" w:hAnsi="Times New Roman" w:eastAsia="仿宋_GB2312"/>
          <w:sz w:val="28"/>
          <w:szCs w:val="28"/>
        </w:rPr>
        <w:fldChar w:fldCharType="separate"/>
      </w:r>
      <w:r>
        <w:rPr>
          <w:rFonts w:hint="eastAsia" w:ascii="仿宋_GB2312" w:hAnsi="Times New Roman" w:eastAsia="仿宋_GB2312"/>
          <w:sz w:val="28"/>
          <w:szCs w:val="28"/>
        </w:rPr>
        <w:t>浙江大学</w:t>
      </w:r>
      <w:r>
        <w:rPr>
          <w:rFonts w:ascii="仿宋_GB2312" w:hAnsi="Times New Roman" w:eastAsia="仿宋_GB2312"/>
          <w:sz w:val="28"/>
          <w:szCs w:val="28"/>
        </w:rPr>
        <w:fldChar w:fldCharType="end"/>
      </w:r>
      <w:r>
        <w:rPr>
          <w:rFonts w:hint="eastAsia" w:ascii="仿宋_GB2312" w:hAnsi="Times New Roman" w:eastAsia="仿宋_GB2312"/>
          <w:sz w:val="28"/>
          <w:szCs w:val="28"/>
        </w:rPr>
        <w:t>计算机学院工业设计系教授，浙江大学－</w:t>
      </w:r>
      <w:r>
        <w:rPr>
          <w:rFonts w:ascii="仿宋_GB2312" w:hAnsi="Times New Roman" w:eastAsia="仿宋_GB2312"/>
          <w:sz w:val="28"/>
          <w:szCs w:val="28"/>
        </w:rPr>
        <w:fldChar w:fldCharType="begin"/>
      </w:r>
      <w:r>
        <w:rPr>
          <w:rFonts w:ascii="仿宋_GB2312" w:hAnsi="Times New Roman" w:eastAsia="仿宋_GB2312"/>
          <w:sz w:val="28"/>
          <w:szCs w:val="28"/>
        </w:rPr>
        <w:instrText xml:space="preserve">HYPERLINK "https://baike.baidu.com/item/%E9%A6%99%E6%B8%AF%E7%90%86%E5%B7%A5%E5%A4%A7%E5%AD%A6/1340040" \t "_blank"</w:instrText>
      </w:r>
      <w:r>
        <w:rPr>
          <w:rFonts w:ascii="仿宋_GB2312" w:hAnsi="Times New Roman" w:eastAsia="仿宋_GB2312"/>
          <w:sz w:val="28"/>
          <w:szCs w:val="28"/>
        </w:rPr>
        <w:fldChar w:fldCharType="separate"/>
      </w:r>
      <w:r>
        <w:rPr>
          <w:rFonts w:hint="eastAsia" w:ascii="仿宋_GB2312" w:hAnsi="Times New Roman" w:eastAsia="仿宋_GB2312"/>
          <w:sz w:val="28"/>
          <w:szCs w:val="28"/>
        </w:rPr>
        <w:t>香港理工大学</w:t>
      </w:r>
      <w:r>
        <w:rPr>
          <w:rFonts w:ascii="仿宋_GB2312" w:hAnsi="Times New Roman" w:eastAsia="仿宋_GB2312"/>
          <w:sz w:val="28"/>
          <w:szCs w:val="28"/>
        </w:rPr>
        <w:fldChar w:fldCharType="end"/>
      </w:r>
      <w:r>
        <w:rPr>
          <w:rFonts w:hint="eastAsia" w:ascii="仿宋_GB2312" w:hAnsi="Times New Roman" w:eastAsia="仿宋_GB2312"/>
          <w:sz w:val="28"/>
          <w:szCs w:val="28"/>
        </w:rPr>
        <w:t>联合培养博士，博士生导师。主要研究领域为产品创新设计，计算机辅助工业设计，人机工程，人机交互设计，品牌策划设计。</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孙远波：北京理工大学设计与艺术学院教授、博士生导师，设计学一级学科博士点人因工程、产品交互设计方向负责人，中国工业设计协会交互设计专家委员会副主任。</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蒋红斌：清华大学美术学院副教授、博士，清华大学艺术与科学中心设计战略与原型创新研究所执行所长。</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王庆斌：河南工业大学设计艺术学院院长、教授、博士生导师，河南省工业设计研究院院长，河南省级工业设计中心主任。兼任中国工业设计协会理事、设计教育分会副理事长，中国机械工程学会工业设计分会理事。</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付晓莉：中原工学院教授、硕士生导师、工业设计中心主任。河南智能康复装备创新中心工业设计团队负责人。硏究方向为装备类产品创新设计。</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任建军：郑州轻工业大学艺术设计学院教授、</w:t>
      </w:r>
      <w:r>
        <w:rPr>
          <w:rFonts w:ascii="仿宋_GB2312" w:hAnsi="Times New Roman" w:eastAsia="仿宋_GB2312"/>
          <w:sz w:val="28"/>
          <w:szCs w:val="28"/>
        </w:rPr>
        <w:t>硕士生导师</w:t>
      </w:r>
      <w:r>
        <w:rPr>
          <w:rFonts w:hint="eastAsia" w:ascii="仿宋_GB2312" w:hAnsi="Times New Roman" w:eastAsia="仿宋_GB2312"/>
          <w:sz w:val="28"/>
          <w:szCs w:val="28"/>
        </w:rPr>
        <w:t>。</w:t>
      </w:r>
    </w:p>
    <w:p>
      <w:r>
        <w:rPr>
          <w:rFonts w:hint="eastAsia" w:ascii="仿宋_GB2312" w:hAnsi="Times New Roman" w:eastAsia="仿宋_GB2312"/>
          <w:sz w:val="28"/>
          <w:szCs w:val="28"/>
        </w:rPr>
        <w:t>庞学元：大信家居董事长、中国家居行业唯一一个中国工业设计协会特邀副会长，独创的以工业设计为驱动的易简大规模个性化定制模式入选国家改革开放四十周年成就展。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D3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2019-10-25T06:32:06Z</dcterms:created>
  <dc:creator>23658</dc:creator>
  <cp:lastModifiedBy>123</cp:lastModifiedBy>
  <dcterms:modified xsi:type="dcterms:W3CDTF">2019-10-25T06:32:23Z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