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widowControl/>
        <w:spacing w:line="900" w:lineRule="atLeast"/>
        <w:ind w:firstLine="480"/>
        <w:jc w:val="center"/>
        <w:rPr>
          <w:rFonts w:ascii="方正小标宋简体" w:hAnsi="方正小标宋简体" w:eastAsia="方正小标宋简体" w:cs="方正小标宋简体"/>
          <w:color w:val="000000"/>
          <w:spacing w:val="40"/>
          <w:kern w:val="0"/>
          <w:sz w:val="48"/>
          <w:szCs w:val="48"/>
          <w:lang w:bidi="ar"/>
        </w:rPr>
      </w:pPr>
    </w:p>
    <w:p>
      <w:pPr>
        <w:widowControl/>
        <w:spacing w:line="900" w:lineRule="atLeast"/>
        <w:ind w:firstLine="48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40"/>
          <w:kern w:val="0"/>
          <w:sz w:val="48"/>
          <w:szCs w:val="48"/>
          <w:lang w:bidi="ar"/>
        </w:rPr>
      </w:pPr>
    </w:p>
    <w:p>
      <w:pPr>
        <w:widowControl/>
        <w:spacing w:line="900" w:lineRule="atLeast"/>
        <w:ind w:firstLine="48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40"/>
          <w:kern w:val="0"/>
          <w:sz w:val="52"/>
          <w:szCs w:val="5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40"/>
          <w:kern w:val="0"/>
          <w:sz w:val="52"/>
          <w:szCs w:val="52"/>
          <w:lang w:bidi="ar"/>
        </w:rPr>
        <w:t>河南省专业技术人员继续教育</w:t>
      </w:r>
    </w:p>
    <w:p>
      <w:pPr>
        <w:widowControl/>
        <w:spacing w:line="900" w:lineRule="atLeast"/>
        <w:ind w:firstLine="48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40"/>
          <w:kern w:val="0"/>
          <w:sz w:val="52"/>
          <w:szCs w:val="5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40"/>
          <w:kern w:val="0"/>
          <w:sz w:val="52"/>
          <w:szCs w:val="52"/>
          <w:lang w:bidi="ar"/>
        </w:rPr>
        <w:t>基地考核表</w:t>
      </w:r>
    </w:p>
    <w:p>
      <w:pPr>
        <w:widowControl/>
        <w:spacing w:line="900" w:lineRule="atLeast"/>
        <w:ind w:firstLine="48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40"/>
          <w:kern w:val="0"/>
          <w:sz w:val="48"/>
          <w:szCs w:val="48"/>
          <w:lang w:bidi="ar"/>
        </w:rPr>
      </w:pPr>
    </w:p>
    <w:p>
      <w:pPr>
        <w:widowControl/>
        <w:spacing w:line="900" w:lineRule="atLeast"/>
        <w:rPr>
          <w:rFonts w:hint="eastAsia" w:ascii="方正小标宋简体" w:hAnsi="方正小标宋简体" w:eastAsia="方正小标宋简体" w:cs="方正小标宋简体"/>
          <w:color w:val="000000"/>
          <w:spacing w:val="40"/>
          <w:kern w:val="0"/>
          <w:sz w:val="48"/>
          <w:szCs w:val="48"/>
          <w:lang w:bidi="ar"/>
        </w:rPr>
      </w:pPr>
    </w:p>
    <w:p>
      <w:pPr>
        <w:widowControl/>
        <w:spacing w:line="900" w:lineRule="atLeast"/>
        <w:rPr>
          <w:rFonts w:ascii="方正小标宋简体" w:hAnsi="方正小标宋简体" w:eastAsia="方正小标宋简体" w:cs="方正小标宋简体"/>
          <w:color w:val="000000"/>
          <w:spacing w:val="40"/>
          <w:kern w:val="0"/>
          <w:sz w:val="48"/>
          <w:szCs w:val="48"/>
          <w:lang w:bidi="ar"/>
        </w:rPr>
      </w:pPr>
    </w:p>
    <w:p>
      <w:pPr>
        <w:widowControl/>
        <w:spacing w:line="900" w:lineRule="atLeast"/>
        <w:rPr>
          <w:rFonts w:ascii="方正小标宋简体" w:hAnsi="方正小标宋简体" w:eastAsia="方正小标宋简体" w:cs="方正小标宋简体"/>
          <w:color w:val="000000"/>
          <w:spacing w:val="40"/>
          <w:kern w:val="0"/>
          <w:sz w:val="48"/>
          <w:szCs w:val="48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小标宋简体" w:hAnsi="方正小标宋简体" w:eastAsia="方正小标宋简体" w:cs="方正小标宋简体"/>
          <w:color w:val="000000"/>
          <w:spacing w:val="40"/>
          <w:kern w:val="0"/>
          <w:sz w:val="48"/>
          <w:szCs w:val="48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pacing w:val="40"/>
          <w:kern w:val="0"/>
          <w:sz w:val="48"/>
          <w:szCs w:val="48"/>
          <w:lang w:bidi="ar"/>
        </w:rPr>
      </w:pPr>
      <w:r>
        <w:rPr>
          <w:rFonts w:hint="eastAsia" w:ascii="仿宋_GB2312" w:hAnsi="宋体" w:eastAsia="仿宋_GB2312" w:cs="黑体"/>
          <w:color w:val="000000"/>
          <w:kern w:val="0"/>
          <w:sz w:val="32"/>
          <w:szCs w:val="32"/>
          <w:u w:val="none"/>
          <w:lang w:bidi="ar"/>
        </w:rPr>
        <w:t> </w:t>
      </w:r>
      <w:r>
        <w:rPr>
          <w:rFonts w:hint="eastAsia" w:ascii="仿宋_GB2312" w:hAnsi="宋体" w:eastAsia="仿宋_GB2312" w:cs="黑体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"/>
          <w:color w:val="000000"/>
          <w:kern w:val="0"/>
          <w:sz w:val="30"/>
          <w:szCs w:val="30"/>
          <w:u w:val="none"/>
          <w:lang w:bidi="ar"/>
        </w:rPr>
        <w:t>（</w:t>
      </w:r>
      <w:r>
        <w:rPr>
          <w:rFonts w:hint="eastAsia" w:ascii="仿宋_GB2312" w:hAnsi="宋体" w:eastAsia="仿宋_GB2312" w:cs="仿宋"/>
          <w:color w:val="000000"/>
          <w:kern w:val="0"/>
          <w:sz w:val="30"/>
          <w:szCs w:val="30"/>
          <w:u w:val="none"/>
          <w:lang w:eastAsia="zh-CN" w:bidi="ar"/>
        </w:rPr>
        <w:t>基地名称全称并</w:t>
      </w:r>
      <w:r>
        <w:rPr>
          <w:rFonts w:hint="eastAsia" w:ascii="仿宋_GB2312" w:hAnsi="宋体" w:eastAsia="仿宋_GB2312" w:cs="仿宋"/>
          <w:color w:val="000000"/>
          <w:kern w:val="0"/>
          <w:sz w:val="30"/>
          <w:szCs w:val="30"/>
          <w:u w:val="none"/>
          <w:lang w:bidi="ar"/>
        </w:rPr>
        <w:t>盖章）</w:t>
      </w:r>
      <w:r>
        <w:rPr>
          <w:rFonts w:hint="eastAsia" w:ascii="仿宋_GB2312" w:hAnsi="宋体" w:eastAsia="仿宋_GB2312" w:cs="黑体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80" w:firstLineChars="400"/>
        <w:jc w:val="left"/>
        <w:textAlignment w:val="auto"/>
        <w:rPr>
          <w:rFonts w:ascii="仿宋_GB2312" w:hAnsi="宋体" w:eastAsia="仿宋_GB2312"/>
          <w:color w:val="666666"/>
          <w:szCs w:val="21"/>
        </w:rPr>
      </w:pP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  <w:lang w:bidi="ar"/>
        </w:rPr>
        <w:t>基地名称</w:t>
      </w:r>
      <w:r>
        <w:rPr>
          <w:rFonts w:hint="eastAsia" w:ascii="仿宋_GB2312" w:hAnsi="宋体" w:eastAsia="仿宋_GB2312" w:cs="黑体"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黑体"/>
          <w:color w:val="000000"/>
          <w:kern w:val="0"/>
          <w:sz w:val="32"/>
          <w:szCs w:val="32"/>
          <w:u w:val="single"/>
          <w:lang w:bidi="ar"/>
        </w:rPr>
        <w:t>        </w:t>
      </w:r>
      <w:r>
        <w:rPr>
          <w:rFonts w:hint="eastAsia" w:ascii="仿宋_GB2312" w:hAnsi="宋体" w:eastAsia="仿宋_GB2312" w:cs="黑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eastAsia" w:ascii="仿宋_GB2312" w:hAnsi="宋体" w:eastAsia="仿宋_GB2312" w:cs="黑体"/>
          <w:color w:val="000000"/>
          <w:kern w:val="0"/>
          <w:sz w:val="32"/>
          <w:szCs w:val="32"/>
          <w:u w:val="single"/>
          <w:lang w:bidi="ar"/>
        </w:rPr>
        <w:t>  </w:t>
      </w:r>
    </w:p>
    <w:p>
      <w:pPr>
        <w:widowControl/>
        <w:spacing w:line="900" w:lineRule="atLeast"/>
        <w:ind w:firstLine="1280" w:firstLineChars="400"/>
        <w:jc w:val="left"/>
        <w:rPr>
          <w:rFonts w:ascii="仿宋_GB2312" w:hAnsi="宋体" w:eastAsia="仿宋_GB2312"/>
          <w:color w:val="666666"/>
          <w:szCs w:val="21"/>
        </w:rPr>
      </w:pP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  <w:lang w:bidi="ar"/>
        </w:rPr>
        <w:t>填报时间</w:t>
      </w:r>
      <w:r>
        <w:rPr>
          <w:rFonts w:hint="eastAsia" w:ascii="仿宋_GB2312" w:hAnsi="宋体" w:eastAsia="仿宋_GB2312" w:cs="黑体"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黑体"/>
          <w:color w:val="000000"/>
          <w:kern w:val="0"/>
          <w:sz w:val="32"/>
          <w:szCs w:val="32"/>
          <w:u w:val="single"/>
          <w:lang w:bidi="ar"/>
        </w:rPr>
        <w:t xml:space="preserve">             </w:t>
      </w:r>
      <w:r>
        <w:rPr>
          <w:rFonts w:hint="eastAsia" w:ascii="仿宋_GB2312" w:hAnsi="宋体" w:eastAsia="仿宋_GB2312" w:cs="黑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</w:t>
      </w:r>
    </w:p>
    <w:p>
      <w:pPr>
        <w:widowControl/>
        <w:spacing w:line="594" w:lineRule="atLeast"/>
        <w:ind w:firstLine="480"/>
        <w:jc w:val="center"/>
        <w:rPr>
          <w:rFonts w:ascii="楷体_GB2312" w:hAnsi="宋体" w:eastAsia="楷体_GB2312" w:cs="宋体"/>
          <w:color w:val="000000"/>
          <w:spacing w:val="6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宋体"/>
          <w:color w:val="000000"/>
          <w:spacing w:val="6"/>
          <w:kern w:val="0"/>
          <w:sz w:val="32"/>
          <w:szCs w:val="32"/>
          <w:lang w:bidi="ar"/>
        </w:rPr>
        <w:t> </w:t>
      </w:r>
    </w:p>
    <w:p>
      <w:pPr>
        <w:widowControl/>
        <w:spacing w:line="594" w:lineRule="atLeast"/>
        <w:ind w:firstLine="480"/>
        <w:jc w:val="center"/>
        <w:rPr>
          <w:rFonts w:ascii="楷体_GB2312" w:hAnsi="宋体" w:eastAsia="楷体_GB2312" w:cs="宋体"/>
          <w:color w:val="000000"/>
          <w:spacing w:val="6"/>
          <w:kern w:val="0"/>
          <w:sz w:val="32"/>
          <w:szCs w:val="32"/>
          <w:lang w:bidi="ar"/>
        </w:rPr>
      </w:pPr>
    </w:p>
    <w:p>
      <w:pPr>
        <w:widowControl/>
        <w:spacing w:line="594" w:lineRule="atLeast"/>
        <w:jc w:val="both"/>
        <w:rPr>
          <w:rFonts w:hint="eastAsia" w:ascii="楷体_GB2312" w:hAnsi="宋体" w:eastAsia="楷体_GB2312" w:cs="宋体"/>
          <w:color w:val="000000"/>
          <w:spacing w:val="6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宋体"/>
          <w:color w:val="000000"/>
          <w:spacing w:val="6"/>
          <w:kern w:val="0"/>
          <w:sz w:val="32"/>
          <w:szCs w:val="32"/>
          <w:lang w:bidi="ar"/>
        </w:rPr>
        <w:t> </w:t>
      </w:r>
    </w:p>
    <w:p>
      <w:pPr>
        <w:widowControl/>
        <w:spacing w:line="594" w:lineRule="atLeast"/>
        <w:jc w:val="both"/>
        <w:rPr>
          <w:rFonts w:hint="eastAsia" w:ascii="楷体_GB2312" w:hAnsi="宋体" w:eastAsia="楷体_GB2312" w:cs="宋体"/>
          <w:color w:val="000000"/>
          <w:spacing w:val="6"/>
          <w:kern w:val="0"/>
          <w:sz w:val="32"/>
          <w:szCs w:val="32"/>
          <w:lang w:bidi="ar"/>
        </w:rPr>
      </w:pPr>
    </w:p>
    <w:p>
      <w:pPr>
        <w:widowControl/>
        <w:spacing w:line="450" w:lineRule="atLeast"/>
        <w:ind w:firstLine="2078" w:firstLineChars="626"/>
        <w:rPr>
          <w:rFonts w:hint="eastAsia" w:ascii="楷体_GB2312" w:hAnsi="宋体" w:eastAsia="楷体_GB2312" w:cstheme="majorEastAsia"/>
          <w:color w:val="000000"/>
          <w:spacing w:val="6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theme="majorEastAsia"/>
          <w:color w:val="000000"/>
          <w:spacing w:val="6"/>
          <w:kern w:val="0"/>
          <w:sz w:val="32"/>
          <w:szCs w:val="32"/>
          <w:lang w:bidi="ar"/>
        </w:rPr>
        <w:t>河南省人力资源和社会保障厅制</w:t>
      </w:r>
    </w:p>
    <w:p>
      <w:pPr>
        <w:widowControl/>
        <w:spacing w:line="450" w:lineRule="atLeast"/>
        <w:ind w:firstLine="2078" w:firstLineChars="626"/>
        <w:rPr>
          <w:rFonts w:hint="eastAsia" w:ascii="楷体_GB2312" w:hAnsi="宋体" w:eastAsia="楷体_GB2312" w:cstheme="majorEastAsia"/>
          <w:color w:val="000000"/>
          <w:spacing w:val="6"/>
          <w:kern w:val="0"/>
          <w:sz w:val="32"/>
          <w:szCs w:val="32"/>
          <w:lang w:bidi="ar"/>
        </w:rPr>
      </w:pPr>
    </w:p>
    <w:p>
      <w:pPr>
        <w:widowControl/>
        <w:spacing w:line="450" w:lineRule="atLeast"/>
        <w:ind w:firstLine="1314" w:firstLineChars="626"/>
        <w:rPr>
          <w:rFonts w:ascii="楷体_GB2312" w:hAnsi="宋体" w:eastAsia="楷体_GB2312" w:cstheme="majorEastAsia"/>
          <w:color w:val="666666"/>
          <w:szCs w:val="21"/>
        </w:rPr>
      </w:pPr>
    </w:p>
    <w:p>
      <w:pPr>
        <w:widowControl/>
        <w:spacing w:line="450" w:lineRule="atLeast"/>
        <w:ind w:firstLine="1314" w:firstLineChars="626"/>
        <w:rPr>
          <w:rFonts w:ascii="楷体_GB2312" w:hAnsi="宋体" w:eastAsia="楷体_GB2312" w:cstheme="majorEastAsia"/>
          <w:color w:val="666666"/>
          <w:szCs w:val="21"/>
        </w:rPr>
      </w:pPr>
    </w:p>
    <w:p>
      <w:pPr>
        <w:widowControl/>
        <w:spacing w:line="450" w:lineRule="atLeast"/>
        <w:ind w:firstLine="1314" w:firstLineChars="626"/>
        <w:rPr>
          <w:rFonts w:ascii="楷体_GB2312" w:hAnsi="宋体" w:eastAsia="楷体_GB2312" w:cstheme="majorEastAsia"/>
          <w:color w:val="666666"/>
          <w:szCs w:val="21"/>
        </w:rPr>
      </w:pPr>
    </w:p>
    <w:tbl>
      <w:tblPr>
        <w:tblStyle w:val="3"/>
        <w:tblW w:w="104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039"/>
        <w:gridCol w:w="376"/>
        <w:gridCol w:w="273"/>
        <w:gridCol w:w="294"/>
        <w:gridCol w:w="442"/>
        <w:gridCol w:w="820"/>
        <w:gridCol w:w="165"/>
        <w:gridCol w:w="276"/>
        <w:gridCol w:w="184"/>
        <w:gridCol w:w="96"/>
        <w:gridCol w:w="479"/>
        <w:gridCol w:w="401"/>
        <w:gridCol w:w="634"/>
        <w:gridCol w:w="225"/>
        <w:gridCol w:w="315"/>
        <w:gridCol w:w="250"/>
        <w:gridCol w:w="450"/>
        <w:gridCol w:w="110"/>
        <w:gridCol w:w="531"/>
        <w:gridCol w:w="549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基地名称</w:t>
            </w:r>
          </w:p>
        </w:tc>
        <w:tc>
          <w:tcPr>
            <w:tcW w:w="368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基地编号</w:t>
            </w:r>
          </w:p>
        </w:tc>
        <w:tc>
          <w:tcPr>
            <w:tcW w:w="142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单位性质</w:t>
            </w:r>
          </w:p>
        </w:tc>
        <w:tc>
          <w:tcPr>
            <w:tcW w:w="18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基地通讯地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址</w:t>
            </w:r>
          </w:p>
        </w:tc>
        <w:tc>
          <w:tcPr>
            <w:tcW w:w="3685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邮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编</w:t>
            </w:r>
          </w:p>
        </w:tc>
        <w:tc>
          <w:tcPr>
            <w:tcW w:w="142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E－mail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负责人</w:t>
            </w:r>
          </w:p>
        </w:tc>
        <w:tc>
          <w:tcPr>
            <w:tcW w:w="16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 务</w:t>
            </w:r>
          </w:p>
        </w:tc>
        <w:tc>
          <w:tcPr>
            <w:tcW w:w="154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电 话</w:t>
            </w:r>
            <w:r>
              <w:rPr>
                <w:rFonts w:hint="eastAsia" w:ascii="宋体" w:hAnsi="宋体" w:cs="宋体"/>
                <w:kern w:val="0"/>
                <w:szCs w:val="21"/>
              </w:rPr>
              <w:t>（传真）</w:t>
            </w:r>
          </w:p>
        </w:tc>
        <w:tc>
          <w:tcPr>
            <w:tcW w:w="3744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（手机）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6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 务</w:t>
            </w:r>
          </w:p>
        </w:tc>
        <w:tc>
          <w:tcPr>
            <w:tcW w:w="154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电 话</w:t>
            </w:r>
            <w:r>
              <w:rPr>
                <w:rFonts w:hint="eastAsia" w:ascii="宋体" w:hAnsi="宋体" w:cs="宋体"/>
                <w:kern w:val="0"/>
                <w:szCs w:val="21"/>
              </w:rPr>
              <w:t>（传真）</w:t>
            </w:r>
          </w:p>
        </w:tc>
        <w:tc>
          <w:tcPr>
            <w:tcW w:w="3744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（手机）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教学场地及设施</w:t>
            </w:r>
          </w:p>
        </w:tc>
        <w:tc>
          <w:tcPr>
            <w:tcW w:w="340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占地面积           </w:t>
            </w:r>
            <w:r>
              <w:rPr>
                <w:rFonts w:hint="eastAsia" w:ascii="宋体" w:hAnsi="宋体" w:cs="华文宋体"/>
              </w:rPr>
              <w:t>㎡</w:t>
            </w:r>
          </w:p>
        </w:tc>
        <w:tc>
          <w:tcPr>
            <w:tcW w:w="261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建筑面积          </w:t>
            </w:r>
            <w:r>
              <w:rPr>
                <w:rFonts w:hint="eastAsia" w:ascii="宋体" w:hAnsi="宋体" w:cs="华文宋体"/>
              </w:rPr>
              <w:t>㎡</w:t>
            </w:r>
            <w:r>
              <w:rPr>
                <w:rFonts w:hint="eastAsia" w:cs="华文宋体"/>
              </w:rPr>
              <w:t xml:space="preserve">  </w:t>
            </w:r>
          </w:p>
        </w:tc>
        <w:tc>
          <w:tcPr>
            <w:tcW w:w="320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  <w:r>
              <w:rPr>
                <w:rFonts w:hint="eastAsia" w:cs="华文宋体"/>
              </w:rPr>
              <w:t xml:space="preserve">实训场地            </w:t>
            </w:r>
            <w:r>
              <w:rPr>
                <w:rFonts w:hint="eastAsia" w:ascii="宋体" w:hAnsi="宋体" w:cs="华文宋体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普通教室</w:t>
            </w:r>
          </w:p>
        </w:tc>
        <w:tc>
          <w:tcPr>
            <w:tcW w:w="14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         间   </w:t>
            </w:r>
          </w:p>
        </w:tc>
        <w:tc>
          <w:tcPr>
            <w:tcW w:w="143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  <w:r>
              <w:rPr>
                <w:rFonts w:hint="eastAsia" w:cs="华文宋体"/>
              </w:rPr>
              <w:t xml:space="preserve">        </w:t>
            </w:r>
            <w:r>
              <w:rPr>
                <w:rFonts w:hint="eastAsia" w:ascii="宋体" w:hAnsi="宋体" w:cs="华文宋体"/>
              </w:rPr>
              <w:t>㎡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多功能教室   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     间 </w:t>
            </w:r>
          </w:p>
        </w:tc>
        <w:tc>
          <w:tcPr>
            <w:tcW w:w="131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        </w:t>
            </w:r>
            <w:r>
              <w:rPr>
                <w:rFonts w:hint="eastAsia" w:ascii="宋体" w:hAnsi="宋体" w:cs="华文宋体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电教室</w:t>
            </w:r>
          </w:p>
        </w:tc>
        <w:tc>
          <w:tcPr>
            <w:tcW w:w="14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         间    </w:t>
            </w:r>
          </w:p>
        </w:tc>
        <w:tc>
          <w:tcPr>
            <w:tcW w:w="143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  <w:r>
              <w:rPr>
                <w:rFonts w:hint="eastAsia" w:ascii="宋体" w:hAnsi="宋体" w:cs="华文宋体"/>
              </w:rPr>
              <w:t xml:space="preserve">        ㎡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会议室          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     间 </w:t>
            </w:r>
          </w:p>
        </w:tc>
        <w:tc>
          <w:tcPr>
            <w:tcW w:w="131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华文宋体"/>
              </w:rPr>
              <w:t xml:space="preserve">        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餐厅容纳</w:t>
            </w:r>
          </w:p>
        </w:tc>
        <w:tc>
          <w:tcPr>
            <w:tcW w:w="286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               人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宿舍容纳      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           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  <w:r>
              <w:rPr>
                <w:rFonts w:hint="eastAsia" w:cs="华文宋体"/>
              </w:rPr>
              <w:t>其他教学设施设备</w:t>
            </w:r>
          </w:p>
        </w:tc>
        <w:tc>
          <w:tcPr>
            <w:tcW w:w="7241" w:type="dxa"/>
            <w:gridSpan w:val="1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3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人员情况</w:t>
            </w:r>
          </w:p>
        </w:tc>
        <w:tc>
          <w:tcPr>
            <w:tcW w:w="7909" w:type="dxa"/>
            <w:gridSpan w:val="2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现有人数    （人）</w:t>
            </w:r>
          </w:p>
        </w:tc>
        <w:tc>
          <w:tcPr>
            <w:tcW w:w="13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定编人数 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华文宋体"/>
              </w:rPr>
            </w:pPr>
            <w:r>
              <w:rPr>
                <w:rFonts w:hint="eastAsia" w:cs="华文宋体"/>
              </w:rPr>
              <w:t>管理人员（人）</w:t>
            </w:r>
          </w:p>
        </w:tc>
        <w:tc>
          <w:tcPr>
            <w:tcW w:w="943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华文宋体"/>
              </w:rPr>
            </w:pPr>
            <w:r>
              <w:rPr>
                <w:rFonts w:hint="eastAsia" w:cs="华文宋体"/>
              </w:rPr>
              <w:t>专职教师（人）</w:t>
            </w: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</w:t>
            </w:r>
          </w:p>
        </w:tc>
        <w:tc>
          <w:tcPr>
            <w:tcW w:w="12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兼职教师（人）</w:t>
            </w:r>
          </w:p>
        </w:tc>
        <w:tc>
          <w:tcPr>
            <w:tcW w:w="220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</w:t>
            </w:r>
          </w:p>
        </w:tc>
        <w:tc>
          <w:tcPr>
            <w:tcW w:w="13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943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12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高级职称</w:t>
            </w:r>
          </w:p>
        </w:tc>
        <w:tc>
          <w:tcPr>
            <w:tcW w:w="12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中级职称</w:t>
            </w:r>
          </w:p>
        </w:tc>
        <w:tc>
          <w:tcPr>
            <w:tcW w:w="1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高级职称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中级职称</w:t>
            </w:r>
          </w:p>
        </w:tc>
        <w:tc>
          <w:tcPr>
            <w:tcW w:w="13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9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12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管理    人员    情况</w:t>
            </w:r>
          </w:p>
        </w:tc>
        <w:tc>
          <w:tcPr>
            <w:tcW w:w="19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姓名</w:t>
            </w:r>
          </w:p>
        </w:tc>
        <w:tc>
          <w:tcPr>
            <w:tcW w:w="246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职务</w:t>
            </w: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分管工作</w:t>
            </w: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现有专业</w:t>
            </w:r>
          </w:p>
        </w:tc>
        <w:tc>
          <w:tcPr>
            <w:tcW w:w="1982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  <w:r>
              <w:rPr>
                <w:rFonts w:hint="eastAsia" w:cs="华文宋体"/>
              </w:rPr>
              <w:t>专业名称</w:t>
            </w:r>
          </w:p>
        </w:tc>
        <w:tc>
          <w:tcPr>
            <w:tcW w:w="7241" w:type="dxa"/>
            <w:gridSpan w:val="1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面向社会招生</w:t>
            </w: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面向本系统招生</w:t>
            </w: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面向本单位招生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拟申请增 设专业</w:t>
            </w:r>
          </w:p>
        </w:tc>
        <w:tc>
          <w:tcPr>
            <w:tcW w:w="9223" w:type="dxa"/>
            <w:gridSpan w:val="21"/>
            <w:vAlign w:val="center"/>
          </w:tcPr>
          <w:p>
            <w:pPr>
              <w:rPr>
                <w:rFonts w:cs="华文宋体"/>
              </w:rPr>
            </w:pPr>
            <w:r>
              <w:rPr>
                <w:rFonts w:hint="eastAsia" w:cs="华文宋体"/>
              </w:rPr>
              <w:t>专业名称：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增设理由：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23" w:type="dxa"/>
            <w:gridSpan w:val="21"/>
            <w:vAlign w:val="center"/>
          </w:tcPr>
          <w:p>
            <w:pPr>
              <w:rPr>
                <w:rFonts w:cs="华文宋体"/>
              </w:rPr>
            </w:pPr>
            <w:r>
              <w:rPr>
                <w:rFonts w:hint="eastAsia" w:cs="华文宋体"/>
              </w:rPr>
              <w:t>专业名称：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增设理由：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教学管理制度制定情    况</w:t>
            </w:r>
          </w:p>
        </w:tc>
        <w:tc>
          <w:tcPr>
            <w:tcW w:w="9223" w:type="dxa"/>
            <w:gridSpan w:val="2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  <w:jc w:val="center"/>
        </w:trPr>
        <w:tc>
          <w:tcPr>
            <w:tcW w:w="12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教学设备配置情况</w:t>
            </w:r>
          </w:p>
        </w:tc>
        <w:tc>
          <w:tcPr>
            <w:tcW w:w="9223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基地完成培训任务情    况</w:t>
            </w:r>
          </w:p>
        </w:tc>
        <w:tc>
          <w:tcPr>
            <w:tcW w:w="14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培训年度</w:t>
            </w:r>
          </w:p>
        </w:tc>
        <w:tc>
          <w:tcPr>
            <w:tcW w:w="2454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培训期次（面授）</w:t>
            </w:r>
          </w:p>
        </w:tc>
        <w:tc>
          <w:tcPr>
            <w:tcW w:w="5354" w:type="dxa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培 训 人 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4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面授课</w:t>
            </w: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网络课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45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5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3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基地自查</w:t>
            </w:r>
            <w:r>
              <w:rPr>
                <w:rFonts w:hint="eastAsia" w:ascii="宋体" w:hAnsi="宋体" w:cs="宋体"/>
                <w:kern w:val="0"/>
                <w:szCs w:val="21"/>
              </w:rPr>
              <w:t>自评情况</w:t>
            </w:r>
          </w:p>
        </w:tc>
        <w:tc>
          <w:tcPr>
            <w:tcW w:w="9223" w:type="dxa"/>
            <w:gridSpan w:val="21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margin" w:tblpXSpec="center" w:tblpY="61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3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基地自查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自评情况</w:t>
            </w:r>
          </w:p>
        </w:tc>
        <w:tc>
          <w:tcPr>
            <w:tcW w:w="9038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atLeast"/>
        </w:trPr>
        <w:tc>
          <w:tcPr>
            <w:tcW w:w="1418" w:type="dxa"/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或省</w:t>
            </w:r>
            <w:r>
              <w:rPr>
                <w:rFonts w:ascii="宋体" w:hAnsi="宋体" w:cs="宋体"/>
                <w:kern w:val="0"/>
                <w:szCs w:val="21"/>
              </w:rPr>
              <w:t>主管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hint="eastAsia" w:ascii="宋体" w:hAnsi="宋体" w:cs="宋体"/>
                <w:kern w:val="0"/>
                <w:szCs w:val="21"/>
              </w:rPr>
              <w:t>见</w:t>
            </w:r>
          </w:p>
          <w:p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省辖市人力资源社会保障局</w:t>
            </w:r>
          </w:p>
        </w:tc>
        <w:tc>
          <w:tcPr>
            <w:tcW w:w="9038" w:type="dxa"/>
          </w:tcPr>
          <w:p>
            <w:pPr>
              <w:widowControl/>
              <w:ind w:firstLine="4212" w:firstLineChars="2006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12" w:firstLineChars="2006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12" w:firstLineChars="2006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12" w:firstLineChars="2006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12" w:firstLineChars="2006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12" w:firstLineChars="2006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12" w:firstLineChars="2006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12" w:firstLineChars="2006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313" w:firstLineChars="2054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（盖 章）　　　　　年　   月   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</w:trPr>
        <w:tc>
          <w:tcPr>
            <w:tcW w:w="1418" w:type="dxa"/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  <w:p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省人力资源社会保障厅</w:t>
            </w:r>
          </w:p>
        </w:tc>
        <w:tc>
          <w:tcPr>
            <w:tcW w:w="9038" w:type="dxa"/>
          </w:tcPr>
          <w:p>
            <w:pPr>
              <w:widowControl/>
              <w:ind w:firstLine="3809" w:firstLineChars="1814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3809" w:firstLineChars="1814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313" w:firstLineChars="2054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313" w:firstLineChars="2054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313" w:firstLineChars="2054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313" w:firstLineChars="2054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313" w:firstLineChars="2054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313" w:firstLineChars="2054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313" w:firstLineChars="2054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（盖 章）　　　　　年　   月   　日</w:t>
            </w:r>
          </w:p>
        </w:tc>
      </w:tr>
    </w:tbl>
    <w:p/>
    <w:sectPr>
      <w:pgSz w:w="11906" w:h="16838"/>
      <w:pgMar w:top="1440" w:right="1406" w:bottom="115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C68CA"/>
    <w:rsid w:val="05DD3197"/>
    <w:rsid w:val="26107FE6"/>
    <w:rsid w:val="314C68CA"/>
    <w:rsid w:val="5DCC6357"/>
    <w:rsid w:val="70B92B38"/>
    <w:rsid w:val="7DBE2158"/>
    <w:rsid w:val="FB7ED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2019-02-12T01:47:00Z</dcterms:created>
  <dc:creator>pc</dc:creator>
  <cp:lastModifiedBy>inspur</cp:lastModifiedBy>
  <dcterms:modified xsi:type="dcterms:W3CDTF">2021-04-20T11:19:40Z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